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85" w:type="dxa"/>
        <w:tblInd w:w="-1133" w:type="dxa"/>
        <w:tblLayout w:type="fixed"/>
        <w:tblLook w:val="04A0" w:firstRow="1" w:lastRow="0" w:firstColumn="1" w:lastColumn="0" w:noHBand="0" w:noVBand="1"/>
      </w:tblPr>
      <w:tblGrid>
        <w:gridCol w:w="4680"/>
        <w:gridCol w:w="1276"/>
        <w:gridCol w:w="4829"/>
      </w:tblGrid>
      <w:tr w:rsidR="000E3BFA">
        <w:tc>
          <w:tcPr>
            <w:tcW w:w="4678" w:type="dxa"/>
          </w:tcPr>
          <w:p w:rsidR="000E3BFA" w:rsidRDefault="000E3BFA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0E3BFA" w:rsidRDefault="0070235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Республика Алтай </w:t>
            </w:r>
          </w:p>
          <w:p w:rsidR="000E3BFA" w:rsidRDefault="0070235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Усть-Коксинский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район</w:t>
            </w:r>
          </w:p>
          <w:p w:rsidR="000E3BFA" w:rsidRDefault="0070235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Сельская администрация </w:t>
            </w:r>
          </w:p>
          <w:p w:rsidR="000E3BFA" w:rsidRDefault="0070235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Огневского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сельского поселения</w:t>
            </w:r>
          </w:p>
          <w:p w:rsidR="000E3BFA" w:rsidRDefault="000E3BFA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0E3BFA" w:rsidRDefault="0070235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    </w:t>
            </w:r>
          </w:p>
          <w:p w:rsidR="000E3BFA" w:rsidRDefault="0070235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:rsidR="000E3BFA" w:rsidRDefault="0070235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</w:t>
            </w:r>
          </w:p>
          <w:p w:rsidR="000E3BFA" w:rsidRDefault="0070235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0E3BFA" w:rsidRDefault="000E3BFA">
            <w:pPr>
              <w:keepNext/>
              <w:spacing w:line="276" w:lineRule="auto"/>
              <w:ind w:left="-142"/>
              <w:jc w:val="center"/>
              <w:outlineLvl w:val="7"/>
              <w:rPr>
                <w:b/>
                <w:bCs/>
                <w:sz w:val="28"/>
                <w:szCs w:val="28"/>
                <w:lang w:eastAsia="en-US"/>
              </w:rPr>
            </w:pPr>
          </w:p>
          <w:p w:rsidR="000E3BFA" w:rsidRDefault="00702354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Алтай  Республика</w:t>
            </w:r>
          </w:p>
          <w:p w:rsidR="000E3BFA" w:rsidRDefault="00702354">
            <w:pPr>
              <w:keepNext/>
              <w:spacing w:line="276" w:lineRule="auto"/>
              <w:ind w:left="-142"/>
              <w:jc w:val="center"/>
              <w:outlineLvl w:val="7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 Altai" w:hAnsi="Times New Roman Altai"/>
                <w:b/>
                <w:bCs/>
                <w:sz w:val="22"/>
                <w:szCs w:val="22"/>
                <w:lang w:eastAsia="en-US"/>
              </w:rPr>
              <w:t>К</w:t>
            </w:r>
            <w:r>
              <w:rPr>
                <w:b/>
                <w:bCs/>
                <w:sz w:val="22"/>
                <w:szCs w:val="22"/>
                <w:lang w:eastAsia="en-US"/>
              </w:rPr>
              <w:t>Ö</w:t>
            </w:r>
            <w:r>
              <w:rPr>
                <w:rFonts w:ascii="Times New Roman Altai" w:hAnsi="Times New Roman Altai"/>
                <w:b/>
                <w:bCs/>
                <w:sz w:val="22"/>
                <w:szCs w:val="22"/>
                <w:lang w:eastAsia="en-US"/>
              </w:rPr>
              <w:t>КСУУ-ООЗЫ АЙМАК</w:t>
            </w:r>
          </w:p>
          <w:p w:rsidR="000E3BFA" w:rsidRDefault="00702354">
            <w:pPr>
              <w:keepNext/>
              <w:spacing w:line="276" w:lineRule="auto"/>
              <w:jc w:val="center"/>
              <w:outlineLvl w:val="7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СООРУ  </w:t>
            </w:r>
            <w:proofErr w:type="gramStart"/>
            <w:r>
              <w:rPr>
                <w:b/>
                <w:bCs/>
                <w:sz w:val="22"/>
                <w:szCs w:val="22"/>
                <w:lang w:val="en-US" w:eastAsia="en-US"/>
              </w:rPr>
              <w:t>J</w:t>
            </w:r>
            <w:proofErr w:type="gramEnd"/>
            <w:r>
              <w:rPr>
                <w:b/>
                <w:bCs/>
                <w:sz w:val="22"/>
                <w:szCs w:val="22"/>
                <w:lang w:eastAsia="en-US"/>
              </w:rPr>
              <w:t xml:space="preserve">УРТ </w:t>
            </w:r>
          </w:p>
          <w:p w:rsidR="000E3BFA" w:rsidRDefault="00702354">
            <w:pPr>
              <w:keepNext/>
              <w:spacing w:line="276" w:lineRule="auto"/>
              <w:jc w:val="center"/>
              <w:outlineLvl w:val="7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J</w:t>
            </w:r>
            <w:r>
              <w:rPr>
                <w:b/>
                <w:sz w:val="22"/>
                <w:szCs w:val="22"/>
                <w:lang w:eastAsia="en-US"/>
              </w:rPr>
              <w:t>ЕЗЕЕЗИНИН</w:t>
            </w:r>
          </w:p>
          <w:p w:rsidR="000E3BFA" w:rsidRDefault="00702354">
            <w:pPr>
              <w:keepNext/>
              <w:spacing w:line="276" w:lineRule="auto"/>
              <w:jc w:val="center"/>
              <w:outlineLvl w:val="7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АДМИНИСТРАЦИЯЗЫ</w:t>
            </w:r>
          </w:p>
        </w:tc>
      </w:tr>
    </w:tbl>
    <w:p w:rsidR="000E3BFA" w:rsidRDefault="00702354">
      <w:pPr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/>
          <w:bCs/>
          <w:sz w:val="22"/>
          <w:szCs w:val="22"/>
        </w:rPr>
        <w:t xml:space="preserve">                         </w:t>
      </w:r>
      <w:r>
        <w:rPr>
          <w:rFonts w:cs="Arial"/>
          <w:b/>
          <w:bCs/>
        </w:rPr>
        <w:t xml:space="preserve">649477  </w:t>
      </w:r>
      <w:proofErr w:type="spellStart"/>
      <w:r>
        <w:rPr>
          <w:rFonts w:cs="Arial"/>
          <w:b/>
          <w:bCs/>
        </w:rPr>
        <w:t>Усть-Коксинский</w:t>
      </w:r>
      <w:proofErr w:type="spellEnd"/>
      <w:r>
        <w:rPr>
          <w:rFonts w:cs="Arial"/>
          <w:b/>
          <w:bCs/>
        </w:rPr>
        <w:t xml:space="preserve"> район, </w:t>
      </w:r>
      <w:proofErr w:type="gramStart"/>
      <w:r>
        <w:rPr>
          <w:rFonts w:cs="Arial"/>
          <w:b/>
          <w:bCs/>
        </w:rPr>
        <w:t>с</w:t>
      </w:r>
      <w:proofErr w:type="gramEnd"/>
      <w:r>
        <w:rPr>
          <w:rFonts w:cs="Arial"/>
          <w:b/>
          <w:bCs/>
        </w:rPr>
        <w:t>. Огнёвка, ул. Школьная 12</w:t>
      </w:r>
    </w:p>
    <w:p w:rsidR="000E3BFA" w:rsidRDefault="00702354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  <w:r>
        <w:rPr>
          <w:rFonts w:cs="Arial"/>
          <w:b/>
          <w:bCs/>
          <w:sz w:val="16"/>
          <w:szCs w:val="16"/>
          <w:lang w:eastAsia="en-US"/>
        </w:rPr>
        <w:t xml:space="preserve">                             </w:t>
      </w:r>
      <w:r>
        <w:rPr>
          <w:rFonts w:cs="Arial"/>
          <w:b/>
          <w:bCs/>
          <w:lang w:eastAsia="en-US"/>
        </w:rPr>
        <w:t xml:space="preserve">Тел. 8(38848) 21-4-67, факс: 8(38848) 21-3-80, </w:t>
      </w:r>
      <w:r>
        <w:rPr>
          <w:b/>
          <w:bCs/>
          <w:sz w:val="24"/>
          <w:szCs w:val="24"/>
          <w:lang w:eastAsia="en-US"/>
        </w:rPr>
        <w:t xml:space="preserve"> </w:t>
      </w:r>
      <w:proofErr w:type="spellStart"/>
      <w:r>
        <w:rPr>
          <w:b/>
          <w:bCs/>
          <w:sz w:val="24"/>
          <w:szCs w:val="24"/>
          <w:lang w:val="en-US" w:eastAsia="en-US"/>
        </w:rPr>
        <w:t>oghnievka</w:t>
      </w:r>
      <w:proofErr w:type="spellEnd"/>
      <w:r>
        <w:rPr>
          <w:b/>
          <w:bCs/>
          <w:sz w:val="24"/>
          <w:szCs w:val="24"/>
          <w:lang w:eastAsia="en-US"/>
        </w:rPr>
        <w:t>@</w:t>
      </w:r>
      <w:r>
        <w:rPr>
          <w:b/>
          <w:bCs/>
          <w:sz w:val="24"/>
          <w:szCs w:val="24"/>
          <w:lang w:val="en-US" w:eastAsia="en-US"/>
        </w:rPr>
        <w:t>mail</w:t>
      </w:r>
      <w:r>
        <w:rPr>
          <w:b/>
          <w:bCs/>
          <w:sz w:val="24"/>
          <w:szCs w:val="24"/>
          <w:lang w:eastAsia="en-US"/>
        </w:rPr>
        <w:t>.</w:t>
      </w:r>
      <w:proofErr w:type="spellStart"/>
      <w:r>
        <w:rPr>
          <w:b/>
          <w:bCs/>
          <w:sz w:val="24"/>
          <w:szCs w:val="24"/>
          <w:lang w:val="en-US" w:eastAsia="en-US"/>
        </w:rPr>
        <w:t>ru</w:t>
      </w:r>
      <w:proofErr w:type="spellEnd"/>
    </w:p>
    <w:p w:rsidR="000E3BFA" w:rsidRDefault="00702354">
      <w:pPr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_________________________________________________________________ </w:t>
      </w:r>
    </w:p>
    <w:p w:rsidR="000E3BFA" w:rsidRDefault="000E3BFA">
      <w:pPr>
        <w:spacing w:line="276" w:lineRule="auto"/>
        <w:rPr>
          <w:b/>
          <w:sz w:val="24"/>
          <w:szCs w:val="24"/>
        </w:rPr>
      </w:pPr>
    </w:p>
    <w:p w:rsidR="000E3BFA" w:rsidRDefault="00702354">
      <w:pPr>
        <w:jc w:val="center"/>
        <w:rPr>
          <w:rFonts w:eastAsia="Courier New"/>
          <w:b/>
          <w:sz w:val="28"/>
        </w:rPr>
      </w:pPr>
      <w:r>
        <w:rPr>
          <w:rFonts w:eastAsia="Courier New"/>
          <w:b/>
          <w:sz w:val="28"/>
        </w:rPr>
        <w:t>РАСПОРЯЖЕНИЕ</w:t>
      </w:r>
      <w:r>
        <w:rPr>
          <w:rFonts w:eastAsia="Courier New"/>
          <w:sz w:val="28"/>
        </w:rPr>
        <w:t xml:space="preserve">                 </w:t>
      </w:r>
      <w:r w:rsidR="005C6644">
        <w:rPr>
          <w:rFonts w:eastAsia="Courier New"/>
          <w:sz w:val="28"/>
        </w:rPr>
        <w:t>проект</w:t>
      </w:r>
      <w:r>
        <w:rPr>
          <w:rFonts w:eastAsia="Courier New"/>
          <w:sz w:val="28"/>
        </w:rPr>
        <w:t xml:space="preserve">                                                  </w:t>
      </w:r>
      <w:r>
        <w:rPr>
          <w:rFonts w:eastAsia="Courier New"/>
          <w:b/>
          <w:sz w:val="28"/>
          <w:lang w:val="en-US"/>
        </w:rPr>
        <w:t>JAKAAH</w:t>
      </w:r>
    </w:p>
    <w:p w:rsidR="000E3BFA" w:rsidRDefault="000E3BFA">
      <w:pPr>
        <w:jc w:val="center"/>
        <w:rPr>
          <w:rFonts w:eastAsia="Courier New"/>
          <w:b/>
          <w:sz w:val="16"/>
          <w:szCs w:val="16"/>
        </w:rPr>
      </w:pPr>
    </w:p>
    <w:p w:rsidR="000E3BFA" w:rsidRDefault="00702354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5C6644">
        <w:rPr>
          <w:sz w:val="28"/>
          <w:szCs w:val="28"/>
        </w:rPr>
        <w:t>00</w:t>
      </w:r>
      <w:r>
        <w:rPr>
          <w:sz w:val="28"/>
          <w:szCs w:val="28"/>
        </w:rPr>
        <w:t>.</w:t>
      </w:r>
      <w:r w:rsidR="005C6644">
        <w:rPr>
          <w:sz w:val="28"/>
          <w:szCs w:val="28"/>
        </w:rPr>
        <w:t>00</w:t>
      </w:r>
      <w:r>
        <w:rPr>
          <w:sz w:val="28"/>
          <w:szCs w:val="28"/>
        </w:rPr>
        <w:t>.202</w:t>
      </w:r>
      <w:r w:rsidR="005C6644">
        <w:rPr>
          <w:sz w:val="28"/>
          <w:szCs w:val="28"/>
        </w:rPr>
        <w:t>7</w:t>
      </w:r>
      <w:r>
        <w:rPr>
          <w:sz w:val="28"/>
          <w:szCs w:val="28"/>
        </w:rPr>
        <w:t xml:space="preserve">  года                                      №</w:t>
      </w:r>
      <w:r w:rsidR="005C6644">
        <w:rPr>
          <w:sz w:val="28"/>
          <w:szCs w:val="28"/>
        </w:rPr>
        <w:t>00</w:t>
      </w:r>
    </w:p>
    <w:p w:rsidR="000E3BFA" w:rsidRDefault="00702354">
      <w:pPr>
        <w:spacing w:line="276" w:lineRule="auto"/>
        <w:jc w:val="center"/>
        <w:rPr>
          <w:color w:val="000000"/>
          <w:spacing w:val="2"/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Огневка</w:t>
      </w:r>
    </w:p>
    <w:p w:rsidR="000E3BFA" w:rsidRDefault="00702354">
      <w:pPr>
        <w:shd w:val="clear" w:color="auto" w:fill="FFFFFF"/>
        <w:spacing w:line="324" w:lineRule="exact"/>
        <w:ind w:right="-1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Об утвержд</w:t>
      </w:r>
      <w:r>
        <w:rPr>
          <w:b/>
          <w:color w:val="000000"/>
          <w:spacing w:val="2"/>
          <w:sz w:val="28"/>
          <w:szCs w:val="28"/>
        </w:rPr>
        <w:t>ении Программы</w:t>
      </w:r>
    </w:p>
    <w:p w:rsidR="000E3BFA" w:rsidRDefault="00702354">
      <w:pPr>
        <w:shd w:val="clear" w:color="auto" w:fill="FFFFFF"/>
        <w:spacing w:line="324" w:lineRule="exact"/>
        <w:ind w:right="-1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 профилактики рисков</w:t>
      </w:r>
    </w:p>
    <w:p w:rsidR="000E3BFA" w:rsidRDefault="00702354">
      <w:pPr>
        <w:shd w:val="clear" w:color="auto" w:fill="FFFFFF"/>
        <w:spacing w:line="324" w:lineRule="exact"/>
        <w:ind w:right="-1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причинения вреда (ущерба)</w:t>
      </w:r>
    </w:p>
    <w:p w:rsidR="000E3BFA" w:rsidRDefault="00702354">
      <w:pPr>
        <w:shd w:val="clear" w:color="auto" w:fill="FFFFFF"/>
        <w:spacing w:line="324" w:lineRule="exact"/>
        <w:ind w:right="-1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 охраняемым законом ценностям</w:t>
      </w:r>
    </w:p>
    <w:p w:rsidR="000E3BFA" w:rsidRDefault="00702354">
      <w:pPr>
        <w:shd w:val="clear" w:color="auto" w:fill="FFFFFF"/>
        <w:spacing w:line="324" w:lineRule="exact"/>
        <w:ind w:right="-1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 в рамках муниципального контроля</w:t>
      </w:r>
    </w:p>
    <w:p w:rsidR="000E3BFA" w:rsidRDefault="00702354">
      <w:pPr>
        <w:shd w:val="clear" w:color="auto" w:fill="FFFFFF"/>
        <w:spacing w:line="324" w:lineRule="exact"/>
        <w:ind w:right="-1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 в сфере благоустройства на территории </w:t>
      </w:r>
    </w:p>
    <w:p w:rsidR="000E3BFA" w:rsidRDefault="00702354">
      <w:pPr>
        <w:shd w:val="clear" w:color="auto" w:fill="FFFFFF"/>
        <w:spacing w:line="324" w:lineRule="exact"/>
        <w:ind w:right="-1"/>
        <w:rPr>
          <w:b/>
          <w:color w:val="000000"/>
          <w:spacing w:val="2"/>
          <w:sz w:val="28"/>
          <w:szCs w:val="28"/>
        </w:rPr>
      </w:pPr>
      <w:proofErr w:type="spellStart"/>
      <w:r>
        <w:rPr>
          <w:b/>
          <w:color w:val="000000"/>
          <w:spacing w:val="2"/>
          <w:sz w:val="28"/>
          <w:szCs w:val="28"/>
        </w:rPr>
        <w:t>Огневского</w:t>
      </w:r>
      <w:proofErr w:type="spellEnd"/>
      <w:r>
        <w:rPr>
          <w:b/>
          <w:color w:val="000000"/>
          <w:spacing w:val="2"/>
          <w:sz w:val="28"/>
          <w:szCs w:val="28"/>
        </w:rPr>
        <w:t xml:space="preserve"> сельского поселения на 202</w:t>
      </w:r>
      <w:r w:rsidR="005C6644">
        <w:rPr>
          <w:b/>
          <w:color w:val="000000"/>
          <w:spacing w:val="2"/>
          <w:sz w:val="28"/>
          <w:szCs w:val="28"/>
        </w:rPr>
        <w:t>7</w:t>
      </w:r>
      <w:r>
        <w:rPr>
          <w:b/>
          <w:color w:val="000000"/>
          <w:spacing w:val="2"/>
          <w:sz w:val="28"/>
          <w:szCs w:val="28"/>
        </w:rPr>
        <w:t xml:space="preserve"> год </w:t>
      </w:r>
    </w:p>
    <w:p w:rsidR="000E3BFA" w:rsidRDefault="000E3BFA">
      <w:pPr>
        <w:rPr>
          <w:sz w:val="28"/>
          <w:szCs w:val="28"/>
        </w:rPr>
      </w:pPr>
    </w:p>
    <w:p w:rsidR="000E3BFA" w:rsidRDefault="007023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</w:t>
      </w: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0E3BFA" w:rsidRDefault="000E3BFA">
      <w:pPr>
        <w:ind w:firstLine="709"/>
        <w:jc w:val="both"/>
        <w:rPr>
          <w:sz w:val="28"/>
          <w:szCs w:val="28"/>
        </w:rPr>
      </w:pPr>
    </w:p>
    <w:p w:rsidR="000E3BFA" w:rsidRDefault="0070235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РАСПОРЯЖАЮСЬ</w:t>
      </w:r>
      <w:r>
        <w:rPr>
          <w:b/>
          <w:sz w:val="28"/>
          <w:szCs w:val="28"/>
        </w:rPr>
        <w:t>:</w:t>
      </w:r>
    </w:p>
    <w:p w:rsidR="000E3BFA" w:rsidRDefault="000E3BFA">
      <w:pPr>
        <w:jc w:val="both"/>
        <w:rPr>
          <w:b/>
          <w:sz w:val="28"/>
          <w:szCs w:val="28"/>
        </w:rPr>
      </w:pPr>
    </w:p>
    <w:p w:rsidR="000E3BFA" w:rsidRDefault="00702354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в рамках муниципального контроля в сфере благоустройства на территории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 на 202</w:t>
      </w:r>
      <w:r w:rsidR="005C6644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год согласно приложению к настоящему распоряжению.</w:t>
      </w:r>
    </w:p>
    <w:p w:rsidR="000E3BFA" w:rsidRDefault="000E3BFA">
      <w:pPr>
        <w:jc w:val="both"/>
        <w:rPr>
          <w:sz w:val="28"/>
          <w:szCs w:val="28"/>
        </w:rPr>
      </w:pPr>
    </w:p>
    <w:p w:rsidR="000E3BFA" w:rsidRDefault="00702354">
      <w:pPr>
        <w:pStyle w:val="a9"/>
        <w:spacing w:after="200" w:line="276" w:lineRule="auto"/>
        <w:ind w:left="142" w:firstLineChars="150" w:firstLine="42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Настоящее </w:t>
      </w:r>
      <w:r>
        <w:rPr>
          <w:color w:val="000000"/>
          <w:sz w:val="28"/>
          <w:szCs w:val="28"/>
        </w:rPr>
        <w:t>Распоряжение</w:t>
      </w:r>
      <w:r>
        <w:rPr>
          <w:color w:val="000000"/>
          <w:sz w:val="28"/>
          <w:szCs w:val="28"/>
        </w:rPr>
        <w:t xml:space="preserve"> вступает в силу с момента его подписания.</w:t>
      </w:r>
    </w:p>
    <w:p w:rsidR="000E3BFA" w:rsidRDefault="00702354">
      <w:pPr>
        <w:ind w:left="70" w:firstLineChars="50" w:firstLine="140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Опубликовать настоящее </w:t>
      </w:r>
      <w:r>
        <w:rPr>
          <w:sz w:val="28"/>
          <w:szCs w:val="28"/>
        </w:rPr>
        <w:t>Распоряжение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Огневском</w:t>
      </w:r>
      <w:proofErr w:type="spellEnd"/>
      <w:r>
        <w:rPr>
          <w:sz w:val="28"/>
          <w:szCs w:val="28"/>
        </w:rPr>
        <w:t xml:space="preserve"> информационном бюллетене, на официальном сайте администрации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 поселения </w:t>
      </w:r>
      <w:r>
        <w:rPr>
          <w:sz w:val="28"/>
          <w:szCs w:val="28"/>
          <w:lang w:val="en-US"/>
        </w:rPr>
        <w:t>h</w:t>
      </w:r>
      <w:proofErr w:type="spellStart"/>
      <w:r>
        <w:rPr>
          <w:b/>
          <w:sz w:val="28"/>
          <w:szCs w:val="28"/>
        </w:rPr>
        <w:t>ttps</w:t>
      </w:r>
      <w:proofErr w:type="spellEnd"/>
      <w:r>
        <w:rPr>
          <w:b/>
          <w:sz w:val="28"/>
          <w:szCs w:val="28"/>
        </w:rPr>
        <w:t>://</w:t>
      </w:r>
      <w:proofErr w:type="spellStart"/>
      <w:r>
        <w:rPr>
          <w:b/>
          <w:sz w:val="28"/>
          <w:szCs w:val="28"/>
        </w:rPr>
        <w:t>огневское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ф</w:t>
      </w:r>
      <w:proofErr w:type="spellEnd"/>
      <w:r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.</w:t>
      </w:r>
    </w:p>
    <w:p w:rsidR="000E3BFA" w:rsidRDefault="005C66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702354">
        <w:rPr>
          <w:sz w:val="28"/>
          <w:szCs w:val="28"/>
        </w:rPr>
        <w:t xml:space="preserve"> </w:t>
      </w:r>
      <w:proofErr w:type="spellStart"/>
      <w:r w:rsidR="00702354">
        <w:rPr>
          <w:sz w:val="28"/>
          <w:szCs w:val="28"/>
        </w:rPr>
        <w:t>Огневского</w:t>
      </w:r>
      <w:proofErr w:type="spellEnd"/>
      <w:r w:rsidR="00702354">
        <w:rPr>
          <w:sz w:val="28"/>
          <w:szCs w:val="28"/>
        </w:rPr>
        <w:t xml:space="preserve"> сельского поселения                          </w:t>
      </w:r>
      <w:r w:rsidR="00702354">
        <w:rPr>
          <w:sz w:val="28"/>
          <w:szCs w:val="28"/>
        </w:rPr>
        <w:t xml:space="preserve">      </w:t>
      </w:r>
      <w:r w:rsidR="0070235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702354">
        <w:rPr>
          <w:sz w:val="28"/>
          <w:szCs w:val="28"/>
        </w:rPr>
        <w:t>.В</w:t>
      </w:r>
      <w:r>
        <w:rPr>
          <w:sz w:val="28"/>
          <w:szCs w:val="28"/>
        </w:rPr>
        <w:t>. Кудрявцев</w:t>
      </w:r>
    </w:p>
    <w:p w:rsidR="000E3BFA" w:rsidRDefault="000E3BFA">
      <w:pPr>
        <w:jc w:val="both"/>
        <w:rPr>
          <w:sz w:val="28"/>
          <w:szCs w:val="28"/>
        </w:rPr>
      </w:pPr>
    </w:p>
    <w:p w:rsidR="000E3BFA" w:rsidRDefault="0070235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Утверждена</w:t>
      </w:r>
    </w:p>
    <w:p w:rsidR="000E3BFA" w:rsidRDefault="00702354">
      <w:pPr>
        <w:jc w:val="right"/>
        <w:rPr>
          <w:sz w:val="26"/>
          <w:szCs w:val="26"/>
        </w:rPr>
      </w:pPr>
      <w:r>
        <w:rPr>
          <w:sz w:val="26"/>
          <w:szCs w:val="26"/>
        </w:rPr>
        <w:t>Распоряжением</w:t>
      </w:r>
      <w:r w:rsidR="005C664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Главы</w:t>
      </w:r>
      <w:r>
        <w:rPr>
          <w:sz w:val="26"/>
          <w:szCs w:val="26"/>
        </w:rPr>
        <w:t xml:space="preserve">  </w:t>
      </w:r>
    </w:p>
    <w:p w:rsidR="000E3BFA" w:rsidRDefault="00702354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Огневского</w:t>
      </w:r>
      <w:proofErr w:type="spellEnd"/>
      <w:r>
        <w:rPr>
          <w:sz w:val="26"/>
          <w:szCs w:val="26"/>
        </w:rPr>
        <w:t xml:space="preserve"> сельского поселения</w:t>
      </w:r>
    </w:p>
    <w:p w:rsidR="000E3BFA" w:rsidRDefault="00702354">
      <w:pPr>
        <w:jc w:val="right"/>
        <w:rPr>
          <w:sz w:val="26"/>
          <w:szCs w:val="26"/>
        </w:rPr>
      </w:pPr>
      <w:r>
        <w:rPr>
          <w:sz w:val="26"/>
          <w:szCs w:val="26"/>
        </w:rPr>
        <w:t>от</w:t>
      </w:r>
      <w:r>
        <w:rPr>
          <w:sz w:val="26"/>
          <w:szCs w:val="26"/>
        </w:rPr>
        <w:t xml:space="preserve"> </w:t>
      </w:r>
      <w:r w:rsidR="005C6644">
        <w:rPr>
          <w:sz w:val="26"/>
          <w:szCs w:val="26"/>
        </w:rPr>
        <w:t>00</w:t>
      </w:r>
      <w:r>
        <w:rPr>
          <w:sz w:val="26"/>
          <w:szCs w:val="26"/>
        </w:rPr>
        <w:t>.</w:t>
      </w:r>
      <w:r w:rsidR="005C6644">
        <w:rPr>
          <w:sz w:val="26"/>
          <w:szCs w:val="26"/>
        </w:rPr>
        <w:t>00</w:t>
      </w:r>
      <w:r>
        <w:rPr>
          <w:sz w:val="26"/>
          <w:szCs w:val="26"/>
        </w:rPr>
        <w:t>.202</w:t>
      </w:r>
      <w:r w:rsidR="005C6644">
        <w:rPr>
          <w:sz w:val="26"/>
          <w:szCs w:val="26"/>
        </w:rPr>
        <w:t>6</w:t>
      </w:r>
      <w:r>
        <w:rPr>
          <w:sz w:val="26"/>
          <w:szCs w:val="26"/>
        </w:rPr>
        <w:t xml:space="preserve"> г №</w:t>
      </w:r>
      <w:r w:rsidR="005C6644">
        <w:rPr>
          <w:sz w:val="26"/>
          <w:szCs w:val="26"/>
        </w:rPr>
        <w:t>00</w:t>
      </w:r>
    </w:p>
    <w:p w:rsidR="000E3BFA" w:rsidRDefault="000E3BFA">
      <w:pPr>
        <w:jc w:val="right"/>
        <w:rPr>
          <w:sz w:val="26"/>
          <w:szCs w:val="26"/>
        </w:rPr>
      </w:pPr>
    </w:p>
    <w:p w:rsidR="000E3BFA" w:rsidRDefault="000E3BF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0E3BFA" w:rsidRDefault="000E3BF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0E3BFA" w:rsidRDefault="0070235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Программа профилактики рисков причинения вреда (ущерба) </w:t>
      </w:r>
    </w:p>
    <w:p w:rsidR="000E3BFA" w:rsidRDefault="0070235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охраняемым законом ценностям в рамках муниципального контроля </w:t>
      </w:r>
    </w:p>
    <w:p w:rsidR="000E3BFA" w:rsidRDefault="00702354">
      <w:pPr>
        <w:jc w:val="center"/>
        <w:rPr>
          <w:b/>
          <w:sz w:val="26"/>
          <w:szCs w:val="26"/>
          <w:highlight w:val="yellow"/>
        </w:rPr>
      </w:pPr>
      <w:r>
        <w:rPr>
          <w:b/>
          <w:sz w:val="26"/>
          <w:szCs w:val="26"/>
        </w:rPr>
        <w:t xml:space="preserve">в сфере благоустройства на территории </w:t>
      </w:r>
      <w:proofErr w:type="spellStart"/>
      <w:r>
        <w:rPr>
          <w:b/>
          <w:sz w:val="26"/>
          <w:szCs w:val="26"/>
        </w:rPr>
        <w:t>Огневского</w:t>
      </w:r>
      <w:proofErr w:type="spellEnd"/>
      <w:r>
        <w:rPr>
          <w:b/>
          <w:sz w:val="26"/>
          <w:szCs w:val="26"/>
        </w:rPr>
        <w:t xml:space="preserve"> сельского поселения </w:t>
      </w:r>
    </w:p>
    <w:p w:rsidR="000E3BFA" w:rsidRDefault="0070235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</w:t>
      </w:r>
      <w:r w:rsidR="005C6644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год </w:t>
      </w:r>
    </w:p>
    <w:p w:rsidR="000E3BFA" w:rsidRDefault="00702354">
      <w:pPr>
        <w:spacing w:line="360" w:lineRule="auto"/>
        <w:rPr>
          <w:sz w:val="28"/>
          <w:szCs w:val="28"/>
        </w:rPr>
      </w:pPr>
      <w:r>
        <w:rPr>
          <w:sz w:val="26"/>
          <w:szCs w:val="26"/>
        </w:rPr>
        <w:tab/>
      </w:r>
      <w:proofErr w:type="gramStart"/>
      <w:r>
        <w:rPr>
          <w:sz w:val="28"/>
          <w:szCs w:val="28"/>
        </w:rPr>
        <w:t>Настоящая программа профилактики рисков причинения в</w:t>
      </w:r>
      <w:r>
        <w:rPr>
          <w:sz w:val="28"/>
          <w:szCs w:val="28"/>
        </w:rPr>
        <w:t xml:space="preserve">реда (ущерба) охраняемым законом ценностям в рамках муниципального контроля в сфере благоустройства на территории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 на 202</w:t>
      </w:r>
      <w:r w:rsidR="005C6644">
        <w:rPr>
          <w:sz w:val="28"/>
          <w:szCs w:val="28"/>
        </w:rPr>
        <w:t>7</w:t>
      </w:r>
      <w:r>
        <w:rPr>
          <w:sz w:val="28"/>
          <w:szCs w:val="28"/>
        </w:rPr>
        <w:t xml:space="preserve">год, разработана в целях организации проведения профилактики нарушений обязательных требований, оценка </w:t>
      </w:r>
      <w:r>
        <w:rPr>
          <w:sz w:val="28"/>
          <w:szCs w:val="28"/>
        </w:rPr>
        <w:t xml:space="preserve">соблюдения которых является предметом муниципального контроля в части соблюдения требований, установленных Правилами благоустройства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поселения, утвержд</w:t>
      </w:r>
      <w:r>
        <w:rPr>
          <w:sz w:val="28"/>
          <w:szCs w:val="28"/>
        </w:rPr>
        <w:t>ё</w:t>
      </w:r>
      <w:r>
        <w:rPr>
          <w:sz w:val="28"/>
          <w:szCs w:val="28"/>
        </w:rPr>
        <w:t xml:space="preserve">нными решением Совета депутатов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 17.06.2013 №34-5 (да</w:t>
      </w:r>
      <w:r>
        <w:rPr>
          <w:sz w:val="28"/>
          <w:szCs w:val="28"/>
        </w:rPr>
        <w:t>лее</w:t>
      </w:r>
      <w:proofErr w:type="gramEnd"/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Правила благоустройства), и направлена на снижение рисков причинения вреда (ущерба) охраняемым законом ценностям.</w:t>
      </w:r>
      <w:proofErr w:type="gramEnd"/>
    </w:p>
    <w:p w:rsidR="000E3BFA" w:rsidRDefault="0070235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 программы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6690"/>
      </w:tblGrid>
      <w:tr w:rsidR="000E3BFA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Программа  профилактики рисков причинения вреда (ущерба) охраняемым законом ценностям в рамках </w:t>
            </w:r>
            <w:r>
              <w:rPr>
                <w:sz w:val="26"/>
                <w:szCs w:val="26"/>
              </w:rPr>
              <w:t xml:space="preserve">муниципального контроля в сфере благоустройства на территории </w:t>
            </w:r>
            <w:proofErr w:type="spellStart"/>
            <w:r>
              <w:rPr>
                <w:sz w:val="26"/>
                <w:szCs w:val="26"/>
              </w:rPr>
              <w:t>Огневского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на 202</w:t>
            </w:r>
            <w:r w:rsidR="005C6644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 год </w:t>
            </w:r>
          </w:p>
          <w:p w:rsidR="000E3BFA" w:rsidRDefault="000E3BF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0E3BFA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Огневского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</w:p>
        </w:tc>
      </w:tr>
      <w:tr w:rsidR="000E3BFA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Огневского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</w:p>
        </w:tc>
      </w:tr>
      <w:tr w:rsidR="000E3BFA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Участники  программы 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0E3BF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0E3BFA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</w:t>
            </w:r>
            <w:proofErr w:type="gramStart"/>
            <w:r>
              <w:rPr>
                <w:sz w:val="26"/>
                <w:szCs w:val="26"/>
              </w:rPr>
              <w:t>ь(</w:t>
            </w:r>
            <w:proofErr w:type="gramEnd"/>
            <w:r>
              <w:rPr>
                <w:sz w:val="26"/>
                <w:szCs w:val="26"/>
              </w:rPr>
              <w:t>и) 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</w:rPr>
              <w:t>предупреждение нарушений юридическими лицами и индивидуальными предпринимателями обязательных требований законодательства в сфере благоустройства;</w:t>
            </w:r>
          </w:p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</w:rPr>
              <w:t xml:space="preserve">предотвращение риска причинения вреда и снижение </w:t>
            </w:r>
            <w:r>
              <w:rPr>
                <w:sz w:val="26"/>
              </w:rPr>
              <w:lastRenderedPageBreak/>
              <w:t xml:space="preserve">уровня ущерба </w:t>
            </w:r>
            <w:r>
              <w:rPr>
                <w:sz w:val="26"/>
              </w:rPr>
              <w:t>охраняемым законом ценностям вследствие нарушений требований, установленных законодательством в сфере благоустройства.</w:t>
            </w:r>
          </w:p>
        </w:tc>
      </w:tr>
      <w:tr w:rsidR="000E3BFA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Задач</w:t>
            </w:r>
            <w:proofErr w:type="gramStart"/>
            <w:r>
              <w:rPr>
                <w:sz w:val="26"/>
                <w:szCs w:val="26"/>
              </w:rPr>
              <w:t>а(</w:t>
            </w:r>
            <w:proofErr w:type="gramEnd"/>
            <w:r>
              <w:rPr>
                <w:sz w:val="26"/>
                <w:szCs w:val="26"/>
              </w:rPr>
              <w:t>и) 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</w:rPr>
              <w:t>выявление причин, факторов и условий, способствующих причинению вреда охраняемым законом ценностям и нарушению обяз</w:t>
            </w:r>
            <w:r>
              <w:rPr>
                <w:rFonts w:ascii="Times New Roman" w:hAnsi="Times New Roman" w:cs="Times New Roman"/>
                <w:b w:val="0"/>
                <w:sz w:val="26"/>
              </w:rPr>
              <w:t>ательных требований, определение способов устранения или снижения рисков их возникновения;</w:t>
            </w:r>
          </w:p>
          <w:p w:rsidR="000E3BFA" w:rsidRDefault="00702354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</w:rPr>
              <w:t>устранение причин, факторов и условий, способствующих возможному причинению вреда охраняемым законом ценностям и нарушению обязательных требований;</w:t>
            </w:r>
          </w:p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</w:rPr>
              <w:t>повышение правосо</w:t>
            </w:r>
            <w:r>
              <w:rPr>
                <w:sz w:val="26"/>
              </w:rPr>
              <w:t>знания и правовой культуры подконтрольных субъектов</w:t>
            </w:r>
          </w:p>
        </w:tc>
      </w:tr>
      <w:tr w:rsidR="000E3BFA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 и (или) этапы реализации 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pStyle w:val="ConsPlusTitle"/>
              <w:spacing w:line="36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</w:rPr>
              <w:t>Срок реализации программы: с 01 января 202</w:t>
            </w:r>
            <w:r w:rsidR="005C6644">
              <w:rPr>
                <w:rFonts w:ascii="Times New Roman" w:hAnsi="Times New Roman" w:cs="Times New Roman"/>
                <w:b w:val="0"/>
                <w:sz w:val="26"/>
              </w:rPr>
              <w:t>7</w:t>
            </w:r>
            <w:r>
              <w:rPr>
                <w:rFonts w:ascii="Times New Roman" w:hAnsi="Times New Roman" w:cs="Times New Roman"/>
                <w:b w:val="0"/>
                <w:sz w:val="26"/>
              </w:rPr>
              <w:t xml:space="preserve"> года по 31 декабря 202</w:t>
            </w:r>
            <w:r w:rsidR="005C6644">
              <w:rPr>
                <w:rFonts w:ascii="Times New Roman" w:hAnsi="Times New Roman" w:cs="Times New Roman"/>
                <w:b w:val="0"/>
                <w:sz w:val="26"/>
              </w:rPr>
              <w:t>7</w:t>
            </w:r>
            <w:r>
              <w:rPr>
                <w:rFonts w:ascii="Times New Roman" w:hAnsi="Times New Roman" w:cs="Times New Roman"/>
                <w:b w:val="0"/>
                <w:sz w:val="26"/>
              </w:rPr>
              <w:t xml:space="preserve"> года.</w:t>
            </w:r>
          </w:p>
        </w:tc>
      </w:tr>
      <w:tr w:rsidR="000E3BFA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Повышение уровня понимания юридическими </w:t>
            </w:r>
            <w:r>
              <w:rPr>
                <w:sz w:val="26"/>
                <w:szCs w:val="26"/>
              </w:rPr>
              <w:t>лицами, индивидуальными предпринимателями, гражданами обязательных требований, требований, установленных муниципальными правовыми актами;</w:t>
            </w:r>
          </w:p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Снижение рисков причинения вреда охраняемым законом ценностям;</w:t>
            </w:r>
          </w:p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законопослушных подконтрольных субъекто</w:t>
            </w:r>
            <w:r>
              <w:rPr>
                <w:sz w:val="26"/>
                <w:szCs w:val="26"/>
              </w:rPr>
              <w:t>в;</w:t>
            </w:r>
          </w:p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Развитие системы профилактических мероприятий контрольного органа;</w:t>
            </w:r>
          </w:p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квалифицированной профилактической работы должностных лиц контрольного органа;</w:t>
            </w:r>
          </w:p>
          <w:p w:rsidR="000E3BFA" w:rsidRDefault="0070235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прозрачности деятельности контрольного органа</w:t>
            </w:r>
          </w:p>
        </w:tc>
      </w:tr>
    </w:tbl>
    <w:p w:rsidR="000E3BFA" w:rsidRDefault="000E3BFA">
      <w:pPr>
        <w:jc w:val="center"/>
        <w:rPr>
          <w:sz w:val="26"/>
          <w:szCs w:val="26"/>
        </w:rPr>
      </w:pPr>
    </w:p>
    <w:p w:rsidR="000E3BFA" w:rsidRDefault="00702354">
      <w:pPr>
        <w:numPr>
          <w:ilvl w:val="0"/>
          <w:numId w:val="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Анализ текущего состояния муниципальн</w:t>
      </w:r>
      <w:r>
        <w:rPr>
          <w:b/>
          <w:sz w:val="26"/>
          <w:szCs w:val="26"/>
        </w:rPr>
        <w:t>ого контроля в сфере благоустройства, описание текущего развития профилактической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деятельности органа муниципального контроля в сфере благоустройства и характеристика проблем, на решение которых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направлена Программа</w:t>
      </w:r>
    </w:p>
    <w:p w:rsidR="000E3BFA" w:rsidRDefault="0070235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Предметом муниципального контроля в сфер</w:t>
      </w:r>
      <w:r>
        <w:rPr>
          <w:sz w:val="28"/>
          <w:szCs w:val="28"/>
        </w:rPr>
        <w:t xml:space="preserve">е благоустройства является соблюдение Правил благоустройства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поселения, утвержд</w:t>
      </w:r>
      <w:r>
        <w:rPr>
          <w:sz w:val="28"/>
          <w:szCs w:val="28"/>
        </w:rPr>
        <w:t>ё</w:t>
      </w:r>
      <w:r>
        <w:rPr>
          <w:sz w:val="28"/>
          <w:szCs w:val="28"/>
        </w:rPr>
        <w:t xml:space="preserve">нных решением Совета депутатов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 от 17.06.2013 года № 34-5, в том числе требований к обеспечению доступности для инвалидов </w:t>
      </w:r>
      <w:r>
        <w:rPr>
          <w:sz w:val="28"/>
          <w:szCs w:val="28"/>
        </w:rPr>
        <w:t xml:space="preserve">объектов социальной, инженерной и </w:t>
      </w:r>
      <w:r>
        <w:rPr>
          <w:sz w:val="28"/>
          <w:szCs w:val="28"/>
        </w:rPr>
        <w:lastRenderedPageBreak/>
        <w:t xml:space="preserve">транспортной инфраструктур и предоставляемых услуг. Функции по муниципальному контролю в сфере благоустройства осуществляются администрацией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0E3BFA" w:rsidRDefault="0070235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Органом муниципального контроля в сфере благоустр</w:t>
      </w:r>
      <w:r>
        <w:rPr>
          <w:sz w:val="28"/>
          <w:szCs w:val="28"/>
        </w:rPr>
        <w:t xml:space="preserve">ойства по вопросам соблюдения Правил благоустройства является администрация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0E3BFA" w:rsidRDefault="0070235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Муниципальный контроль в сфере благоустройства осуществляется в  соответствии с требованиями Федерального закона от 31 июля 2020 года № 248-ФЗ «О г</w:t>
      </w:r>
      <w:r>
        <w:rPr>
          <w:sz w:val="28"/>
          <w:szCs w:val="28"/>
        </w:rPr>
        <w:t>осударственном контроле (надзоре) и муниципальном контроле в Российской Федерации» (с изменениями) (далее – Закон № 248-ФЗ).</w:t>
      </w:r>
    </w:p>
    <w:p w:rsidR="000E3BFA" w:rsidRDefault="0070235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Муниципальный контроль в сфере благоустройства осуществляется в отношении граждан и </w:t>
      </w:r>
      <w:proofErr w:type="gramStart"/>
      <w:r>
        <w:rPr>
          <w:sz w:val="28"/>
          <w:szCs w:val="28"/>
        </w:rPr>
        <w:t>организаций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которым, объекты благоустройства (</w:t>
      </w:r>
      <w:r>
        <w:rPr>
          <w:sz w:val="28"/>
          <w:szCs w:val="28"/>
        </w:rPr>
        <w:t xml:space="preserve">их элементы), здания (включая жилые дома), строения, сооружения (включая некапитальные строения, сооружения) и (или) земельные участки, на которых они расположены в границах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поселения, принадлежат на соответствующем праве;</w:t>
      </w:r>
    </w:p>
    <w:p w:rsidR="000E3BFA" w:rsidRDefault="00702354">
      <w:pPr>
        <w:spacing w:line="360" w:lineRule="auto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>
        <w:rPr>
          <w:sz w:val="28"/>
          <w:szCs w:val="28"/>
        </w:rPr>
        <w:t>существляющ</w:t>
      </w:r>
      <w:r>
        <w:rPr>
          <w:sz w:val="28"/>
          <w:szCs w:val="28"/>
        </w:rPr>
        <w:t>их</w:t>
      </w:r>
      <w:proofErr w:type="gramEnd"/>
      <w:r>
        <w:rPr>
          <w:sz w:val="28"/>
          <w:szCs w:val="28"/>
        </w:rPr>
        <w:t xml:space="preserve"> строительство, ремонтные работы, земляные работы;</w:t>
      </w:r>
    </w:p>
    <w:p w:rsidR="000E3BFA" w:rsidRDefault="0070235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являющихся собственниками сетей инженерно-технического обеспечения</w:t>
      </w:r>
    </w:p>
    <w:p w:rsidR="000E3BFA" w:rsidRDefault="0070235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направлен</w:t>
      </w:r>
      <w:proofErr w:type="gramEnd"/>
      <w:r>
        <w:rPr>
          <w:sz w:val="28"/>
          <w:szCs w:val="28"/>
        </w:rPr>
        <w:t xml:space="preserve"> на достижение результатов, связанных с минимизацией риска причинения вреда (ущерба) охраняемым законом ценностям, вызванного</w:t>
      </w:r>
      <w:r>
        <w:rPr>
          <w:sz w:val="28"/>
          <w:szCs w:val="28"/>
        </w:rPr>
        <w:t xml:space="preserve"> нарушениями требований Правил благоустройства (далее - контролируемые лица).  </w:t>
      </w:r>
    </w:p>
    <w:p w:rsidR="000E3BFA" w:rsidRDefault="0070235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Подконтрольными субъектами являются граждане, юридические лица и индивидуальные предприниматели, осуществляющие деятельность на территории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поселения. По со</w:t>
      </w:r>
      <w:r>
        <w:rPr>
          <w:sz w:val="28"/>
          <w:szCs w:val="28"/>
        </w:rPr>
        <w:t>стоянию на сентябрь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года на территории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 подконтрольными субъектами являются ориентировочно около 8  юридических лиц и более 8  индивидуальных предпринимателей.  </w:t>
      </w:r>
    </w:p>
    <w:p w:rsidR="000E3BFA" w:rsidRDefault="0070235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Объектами муниципального контроля в сфере благоустройства я</w:t>
      </w:r>
      <w:r>
        <w:rPr>
          <w:sz w:val="28"/>
          <w:szCs w:val="28"/>
        </w:rPr>
        <w:t>вляются территории различного функционального назначения, на которых осуществляется деятельность по благоустройству с расположенными на них элементами благоустройства и озеленения, а также здания, строения, сооружения (включая некапитальные строения, соору</w:t>
      </w:r>
      <w:r>
        <w:rPr>
          <w:sz w:val="28"/>
          <w:szCs w:val="28"/>
        </w:rPr>
        <w:t xml:space="preserve">жения), находящиеся в границах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0E3BFA" w:rsidRDefault="0070235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За административные правонарушения в сфере благоустройства иных насел</w:t>
      </w:r>
      <w:r>
        <w:rPr>
          <w:sz w:val="28"/>
          <w:szCs w:val="28"/>
        </w:rPr>
        <w:t>ё</w:t>
      </w:r>
      <w:r>
        <w:rPr>
          <w:sz w:val="28"/>
          <w:szCs w:val="28"/>
        </w:rPr>
        <w:t xml:space="preserve">нных пунктов предусмотрена административная ответственность.       </w:t>
      </w:r>
    </w:p>
    <w:p w:rsidR="000E3BFA" w:rsidRDefault="0070235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В результате провед</w:t>
      </w:r>
      <w:r>
        <w:rPr>
          <w:sz w:val="28"/>
          <w:szCs w:val="28"/>
        </w:rPr>
        <w:t>ё</w:t>
      </w:r>
      <w:r>
        <w:rPr>
          <w:sz w:val="28"/>
          <w:szCs w:val="28"/>
        </w:rPr>
        <w:t xml:space="preserve">нного анализа установлены типичные </w:t>
      </w:r>
      <w:r>
        <w:rPr>
          <w:sz w:val="28"/>
          <w:szCs w:val="28"/>
        </w:rPr>
        <w:t>нарушения, требований Правил благоустройства (по количеству выявленных нарушений):</w:t>
      </w:r>
    </w:p>
    <w:p w:rsidR="000E3BFA" w:rsidRDefault="0070235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нарушение требований к содержанию территорий (несвоевременная уборка, покос).</w:t>
      </w:r>
    </w:p>
    <w:p w:rsidR="000E3BFA" w:rsidRDefault="00702354">
      <w:pPr>
        <w:numPr>
          <w:ilvl w:val="0"/>
          <w:numId w:val="2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Цели и задачи реализации программы профилактики </w:t>
      </w:r>
    </w:p>
    <w:p w:rsidR="000E3BFA" w:rsidRDefault="00702354">
      <w:pPr>
        <w:spacing w:line="360" w:lineRule="auto"/>
        <w:ind w:left="1429" w:hanging="720"/>
        <w:rPr>
          <w:sz w:val="28"/>
          <w:szCs w:val="28"/>
        </w:rPr>
      </w:pPr>
      <w:r>
        <w:rPr>
          <w:sz w:val="28"/>
          <w:szCs w:val="28"/>
        </w:rPr>
        <w:t>Цели программы профилактики:</w:t>
      </w:r>
    </w:p>
    <w:p w:rsidR="000E3BFA" w:rsidRDefault="0070235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предупреждение на</w:t>
      </w:r>
      <w:r>
        <w:rPr>
          <w:sz w:val="28"/>
          <w:szCs w:val="28"/>
        </w:rPr>
        <w:t>рушений гражданами, юридическими лицами и индивидуальными предпринимателями обязательных требований законодательства в части соблюдения требований, установленных Правилами благоустройства;</w:t>
      </w:r>
    </w:p>
    <w:p w:rsidR="000E3BFA" w:rsidRDefault="0070235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предотвращение риска причинения вреда и снижение уровня ущерба охра</w:t>
      </w:r>
      <w:r>
        <w:rPr>
          <w:sz w:val="28"/>
          <w:szCs w:val="28"/>
        </w:rPr>
        <w:t>няемым законом ценностям вследствие нарушений требований, установленных законодательством в сфере благоустройства.</w:t>
      </w:r>
    </w:p>
    <w:p w:rsidR="000E3BFA" w:rsidRDefault="0070235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рамках достижения поставленных целей предусматривается решение следующих задач:</w:t>
      </w:r>
    </w:p>
    <w:p w:rsidR="000E3BFA" w:rsidRDefault="0070235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выявление причин, факторов и условий, способствующих причин</w:t>
      </w:r>
      <w:r>
        <w:rPr>
          <w:sz w:val="28"/>
          <w:szCs w:val="28"/>
        </w:rPr>
        <w:t>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0E3BFA" w:rsidRDefault="0070235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устранение причин, факторов и условий, способствующих возможному причинению вреда охраняемым законом ценностя</w:t>
      </w:r>
      <w:r>
        <w:rPr>
          <w:sz w:val="28"/>
          <w:szCs w:val="28"/>
        </w:rPr>
        <w:t>м и нарушению обязательных требований;</w:t>
      </w:r>
    </w:p>
    <w:p w:rsidR="000E3BFA" w:rsidRDefault="00702354">
      <w:pPr>
        <w:spacing w:line="360" w:lineRule="auto"/>
        <w:ind w:left="1429" w:hanging="720"/>
        <w:rPr>
          <w:sz w:val="28"/>
          <w:szCs w:val="28"/>
        </w:rPr>
      </w:pPr>
      <w:r>
        <w:rPr>
          <w:sz w:val="28"/>
          <w:szCs w:val="28"/>
        </w:rPr>
        <w:t>повышение правосознания и правовой культуры подконтрольных субъектов.</w:t>
      </w:r>
    </w:p>
    <w:p w:rsidR="000E3BFA" w:rsidRDefault="0070235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E3BFA" w:rsidRDefault="00702354">
      <w:pPr>
        <w:numPr>
          <w:ilvl w:val="0"/>
          <w:numId w:val="2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Сроки и этапы р</w:t>
      </w:r>
      <w:r>
        <w:rPr>
          <w:b/>
          <w:sz w:val="28"/>
          <w:szCs w:val="28"/>
        </w:rPr>
        <w:t>еализации программы</w:t>
      </w:r>
    </w:p>
    <w:p w:rsidR="000E3BFA" w:rsidRDefault="00702354">
      <w:pPr>
        <w:spacing w:line="360" w:lineRule="auto"/>
        <w:ind w:left="709" w:hanging="720"/>
        <w:rPr>
          <w:sz w:val="28"/>
          <w:szCs w:val="28"/>
        </w:rPr>
      </w:pPr>
      <w:r>
        <w:rPr>
          <w:sz w:val="28"/>
          <w:szCs w:val="28"/>
        </w:rPr>
        <w:t>Срок реализации программы: с 01 января 202</w:t>
      </w:r>
      <w:r w:rsidR="005C6644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31 декабря 202</w:t>
      </w:r>
      <w:r w:rsidR="005C6644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0E3BFA" w:rsidRDefault="00702354">
      <w:pPr>
        <w:numPr>
          <w:ilvl w:val="0"/>
          <w:numId w:val="2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финансирования</w:t>
      </w:r>
    </w:p>
    <w:p w:rsidR="000E3BFA" w:rsidRDefault="00702354">
      <w:pPr>
        <w:spacing w:line="360" w:lineRule="auto"/>
        <w:ind w:left="1429" w:hanging="720"/>
        <w:rPr>
          <w:sz w:val="28"/>
          <w:szCs w:val="28"/>
        </w:rPr>
      </w:pPr>
      <w:r>
        <w:rPr>
          <w:sz w:val="28"/>
          <w:szCs w:val="28"/>
        </w:rPr>
        <w:t>Для реализации программы финансирование не предусмотрено.</w:t>
      </w:r>
    </w:p>
    <w:p w:rsidR="000E3BFA" w:rsidRDefault="00702354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профилактических мероприятий, сроки (периодичность) их проведения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3785"/>
        <w:gridCol w:w="2268"/>
        <w:gridCol w:w="2410"/>
      </w:tblGrid>
      <w:tr w:rsidR="000E3BFA">
        <w:tc>
          <w:tcPr>
            <w:tcW w:w="576" w:type="dxa"/>
            <w:shd w:val="clear" w:color="auto" w:fill="auto"/>
          </w:tcPr>
          <w:p w:rsidR="000E3BFA" w:rsidRDefault="00702354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E3BFA" w:rsidRDefault="00702354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785" w:type="dxa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410" w:type="dxa"/>
            <w:shd w:val="clear" w:color="auto" w:fill="auto"/>
          </w:tcPr>
          <w:p w:rsidR="000E3BFA" w:rsidRDefault="00702354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0E3BFA">
        <w:tc>
          <w:tcPr>
            <w:tcW w:w="9039" w:type="dxa"/>
            <w:gridSpan w:val="4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Информирование</w:t>
            </w:r>
          </w:p>
        </w:tc>
      </w:tr>
      <w:tr w:rsidR="000E3BFA">
        <w:tc>
          <w:tcPr>
            <w:tcW w:w="9039" w:type="dxa"/>
            <w:gridSpan w:val="4"/>
            <w:shd w:val="clear" w:color="auto" w:fill="auto"/>
          </w:tcPr>
          <w:p w:rsidR="000E3BFA" w:rsidRDefault="00702354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Актуализация и размещение в сети «Интернет» на официальном сайте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Огневского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сельского поселения:</w:t>
            </w:r>
          </w:p>
          <w:p w:rsidR="000E3BFA" w:rsidRDefault="000E3BFA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FA">
        <w:tc>
          <w:tcPr>
            <w:tcW w:w="576" w:type="dxa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3785" w:type="dxa"/>
            <w:shd w:val="clear" w:color="auto" w:fill="auto"/>
          </w:tcPr>
          <w:p w:rsidR="000E3BFA" w:rsidRDefault="00702354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текстов нормативных правовых актов, регулирующих </w:t>
            </w:r>
            <w:r>
              <w:rPr>
                <w:sz w:val="24"/>
                <w:szCs w:val="24"/>
              </w:rPr>
              <w:t>осуществление муниципального контроля</w:t>
            </w:r>
          </w:p>
        </w:tc>
        <w:tc>
          <w:tcPr>
            <w:tcW w:w="2268" w:type="dxa"/>
            <w:shd w:val="clear" w:color="auto" w:fill="auto"/>
          </w:tcPr>
          <w:p w:rsidR="000E3BFA" w:rsidRDefault="000E3BFA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BFA" w:rsidRDefault="00702354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До 01.01.202</w:t>
            </w:r>
            <w:r w:rsidR="005C6644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 xml:space="preserve">7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года</w:t>
            </w:r>
          </w:p>
          <w:p w:rsidR="000E3BFA" w:rsidRDefault="000E3BF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E3BFA" w:rsidRDefault="000E3BFA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Огневского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сельского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</w:t>
            </w:r>
          </w:p>
        </w:tc>
      </w:tr>
      <w:tr w:rsidR="000E3BFA">
        <w:tc>
          <w:tcPr>
            <w:tcW w:w="576" w:type="dxa"/>
            <w:shd w:val="clear" w:color="auto" w:fill="auto"/>
          </w:tcPr>
          <w:p w:rsidR="000E3BFA" w:rsidRDefault="000E3BF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auto"/>
          </w:tcPr>
          <w:p w:rsidR="000E3BFA" w:rsidRDefault="00702354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сведений об изменениях, внес</w:t>
            </w:r>
            <w:r>
              <w:rPr>
                <w:sz w:val="24"/>
                <w:szCs w:val="24"/>
              </w:rPr>
              <w:t>ё</w:t>
            </w:r>
            <w:r>
              <w:rPr>
                <w:sz w:val="24"/>
                <w:szCs w:val="24"/>
              </w:rPr>
              <w:t>нных в нормативные правовые акты, регулирующие осуществление муниципального контроля, о сроках и порядке их вступления в силу</w:t>
            </w:r>
          </w:p>
          <w:p w:rsidR="000E3BFA" w:rsidRDefault="000E3BFA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0E3BFA" w:rsidRDefault="00702354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 xml:space="preserve"> позднее 5 рабочих дней с момента изменения действующего законодательства</w:t>
            </w:r>
          </w:p>
          <w:p w:rsidR="000E3BFA" w:rsidRDefault="000E3BF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E3BFA" w:rsidRDefault="000E3BFA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Огневского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сельского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</w:t>
            </w:r>
          </w:p>
        </w:tc>
      </w:tr>
      <w:tr w:rsidR="000E3BFA">
        <w:tc>
          <w:tcPr>
            <w:tcW w:w="576" w:type="dxa"/>
            <w:shd w:val="clear" w:color="auto" w:fill="auto"/>
          </w:tcPr>
          <w:p w:rsidR="000E3BFA" w:rsidRDefault="000E3BF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auto"/>
          </w:tcPr>
          <w:p w:rsidR="000E3BFA" w:rsidRDefault="00702354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нормативных правовых актов с указанием структурных единиц этих актов, содержащих обязательные требования, оценка соблюдения которых </w:t>
            </w:r>
            <w:r>
              <w:rPr>
                <w:sz w:val="24"/>
                <w:szCs w:val="24"/>
              </w:rPr>
              <w:t>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  <w:p w:rsidR="000E3BFA" w:rsidRDefault="000E3BFA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0E3BFA" w:rsidRDefault="0070235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До 01.01.202</w:t>
            </w:r>
            <w:r w:rsidR="005C6644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года</w:t>
            </w:r>
          </w:p>
        </w:tc>
        <w:tc>
          <w:tcPr>
            <w:tcW w:w="2410" w:type="dxa"/>
            <w:shd w:val="clear" w:color="auto" w:fill="auto"/>
          </w:tcPr>
          <w:p w:rsidR="000E3BFA" w:rsidRDefault="00702354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Огневского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сельского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</w:t>
            </w:r>
          </w:p>
        </w:tc>
      </w:tr>
      <w:tr w:rsidR="000E3BFA">
        <w:tc>
          <w:tcPr>
            <w:tcW w:w="576" w:type="dxa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785" w:type="dxa"/>
            <w:shd w:val="clear" w:color="auto" w:fill="auto"/>
          </w:tcPr>
          <w:p w:rsidR="000E3BFA" w:rsidRDefault="00702354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материалов, информационных писем, </w:t>
            </w:r>
            <w:r>
              <w:rPr>
                <w:rFonts w:ascii="PT Astra Serif" w:hAnsi="PT Astra Serif"/>
                <w:sz w:val="24"/>
                <w:szCs w:val="24"/>
              </w:rPr>
              <w:t>руководств по соблюдению обязательных требований</w:t>
            </w:r>
          </w:p>
        </w:tc>
        <w:tc>
          <w:tcPr>
            <w:tcW w:w="2268" w:type="dxa"/>
            <w:shd w:val="clear" w:color="auto" w:fill="auto"/>
          </w:tcPr>
          <w:p w:rsidR="000E3BFA" w:rsidRDefault="0070235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 по мере необходимости</w:t>
            </w:r>
          </w:p>
        </w:tc>
        <w:tc>
          <w:tcPr>
            <w:tcW w:w="2410" w:type="dxa"/>
            <w:shd w:val="clear" w:color="auto" w:fill="auto"/>
          </w:tcPr>
          <w:p w:rsidR="000E3BFA" w:rsidRDefault="0070235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0E3BFA">
        <w:tc>
          <w:tcPr>
            <w:tcW w:w="576" w:type="dxa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1.3</w:t>
            </w:r>
          </w:p>
        </w:tc>
        <w:tc>
          <w:tcPr>
            <w:tcW w:w="3785" w:type="dxa"/>
            <w:shd w:val="clear" w:color="auto" w:fill="auto"/>
          </w:tcPr>
          <w:p w:rsidR="000E3BFA" w:rsidRDefault="00702354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перечня индикаторов риска нарушения обязательных требований</w:t>
            </w:r>
          </w:p>
        </w:tc>
        <w:tc>
          <w:tcPr>
            <w:tcW w:w="2268" w:type="dxa"/>
            <w:shd w:val="clear" w:color="auto" w:fill="auto"/>
          </w:tcPr>
          <w:p w:rsidR="000E3BFA" w:rsidRDefault="00702354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 позднее 10 рабочих дней после их утверждения</w:t>
            </w:r>
          </w:p>
          <w:p w:rsidR="000E3BFA" w:rsidRDefault="000E3BF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E3BFA" w:rsidRDefault="0070235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0E3BFA">
        <w:tc>
          <w:tcPr>
            <w:tcW w:w="576" w:type="dxa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1.4</w:t>
            </w:r>
          </w:p>
        </w:tc>
        <w:tc>
          <w:tcPr>
            <w:tcW w:w="3785" w:type="dxa"/>
            <w:shd w:val="clear" w:color="auto" w:fill="auto"/>
          </w:tcPr>
          <w:p w:rsidR="000E3BFA" w:rsidRDefault="00702354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программы </w:t>
            </w:r>
            <w:r>
              <w:rPr>
                <w:rFonts w:ascii="PT Astra Serif" w:hAnsi="PT Astra Serif"/>
                <w:sz w:val="24"/>
                <w:szCs w:val="24"/>
              </w:rPr>
              <w:t>профилактики рисков причинения вреда (ущерба) охраняемым законом ценностям</w:t>
            </w:r>
          </w:p>
        </w:tc>
        <w:tc>
          <w:tcPr>
            <w:tcW w:w="2268" w:type="dxa"/>
            <w:shd w:val="clear" w:color="auto" w:fill="auto"/>
          </w:tcPr>
          <w:p w:rsidR="000E3BFA" w:rsidRDefault="00702354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 позднее 25 декабря предшествующего года</w:t>
            </w:r>
          </w:p>
        </w:tc>
        <w:tc>
          <w:tcPr>
            <w:tcW w:w="2410" w:type="dxa"/>
            <w:shd w:val="clear" w:color="auto" w:fill="auto"/>
          </w:tcPr>
          <w:p w:rsidR="000E3BFA" w:rsidRDefault="0070235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0E3BFA">
        <w:tc>
          <w:tcPr>
            <w:tcW w:w="9039" w:type="dxa"/>
            <w:gridSpan w:val="4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Консультирование</w:t>
            </w:r>
          </w:p>
        </w:tc>
      </w:tr>
      <w:tr w:rsidR="000E3BFA">
        <w:tc>
          <w:tcPr>
            <w:tcW w:w="576" w:type="dxa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2.1.</w:t>
            </w:r>
          </w:p>
        </w:tc>
        <w:tc>
          <w:tcPr>
            <w:tcW w:w="3785" w:type="dxa"/>
            <w:shd w:val="clear" w:color="auto" w:fill="auto"/>
          </w:tcPr>
          <w:p w:rsidR="000E3BFA" w:rsidRDefault="0070235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Проведение консультаций по вопросам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соблюдения обязательных требований, требований,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установленных муниципальными правовыми актами в сфере благоустройства:</w:t>
            </w:r>
          </w:p>
          <w:p w:rsidR="000E3BFA" w:rsidRDefault="0070235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1) организация и осуществление контроля в сфере благоустройства;</w:t>
            </w:r>
          </w:p>
          <w:p w:rsidR="000E3BFA" w:rsidRDefault="0070235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2) порядок осуществления контрольных мероприятий, установленных настоящим Положением;</w:t>
            </w:r>
          </w:p>
          <w:p w:rsidR="000E3BFA" w:rsidRDefault="0070235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3) порядок обжалования действий (б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ездействия) должностных лиц, уполномоченных осуществлять контроль;</w:t>
            </w:r>
          </w:p>
          <w:p w:rsidR="000E3BFA" w:rsidRDefault="0070235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ных мероприятий.</w:t>
            </w:r>
          </w:p>
          <w:p w:rsidR="000E3BFA" w:rsidRDefault="000E3BFA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0E3BFA" w:rsidRDefault="0070235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 по обращениям контролируемых лиц и их представителей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устной и письменной форме</w:t>
            </w:r>
          </w:p>
        </w:tc>
        <w:tc>
          <w:tcPr>
            <w:tcW w:w="2410" w:type="dxa"/>
            <w:shd w:val="clear" w:color="auto" w:fill="auto"/>
          </w:tcPr>
          <w:p w:rsidR="000E3BFA" w:rsidRDefault="0070235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Огневского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сельского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поселения,  </w:t>
            </w:r>
          </w:p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0E3BFA">
        <w:tc>
          <w:tcPr>
            <w:tcW w:w="576" w:type="dxa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2.2.</w:t>
            </w:r>
          </w:p>
        </w:tc>
        <w:tc>
          <w:tcPr>
            <w:tcW w:w="3785" w:type="dxa"/>
            <w:shd w:val="clear" w:color="auto" w:fill="auto"/>
          </w:tcPr>
          <w:p w:rsidR="000E3BFA" w:rsidRDefault="0070235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Размещение на сайте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Огневского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сельского поселения в сети «Интернет»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письменных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разъяс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-нений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однотипным обращениям</w:t>
            </w:r>
          </w:p>
        </w:tc>
        <w:tc>
          <w:tcPr>
            <w:tcW w:w="2268" w:type="dxa"/>
            <w:shd w:val="clear" w:color="auto" w:fill="auto"/>
          </w:tcPr>
          <w:p w:rsidR="000E3BFA" w:rsidRDefault="000E3BF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E3BFA" w:rsidRDefault="000E3BF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shd w:val="clear" w:color="auto" w:fill="auto"/>
          </w:tcPr>
          <w:p w:rsidR="000E3BFA" w:rsidRDefault="0070235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Огневского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сельского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поселения,  </w:t>
            </w:r>
          </w:p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0E3BFA">
        <w:tc>
          <w:tcPr>
            <w:tcW w:w="576" w:type="dxa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3785" w:type="dxa"/>
            <w:shd w:val="clear" w:color="auto" w:fill="auto"/>
          </w:tcPr>
          <w:p w:rsidR="000E3BFA" w:rsidRDefault="000E3BF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E3BFA" w:rsidRDefault="000E3BF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2268" w:type="dxa"/>
            <w:shd w:val="clear" w:color="auto" w:fill="auto"/>
          </w:tcPr>
          <w:p w:rsidR="000E3BFA" w:rsidRDefault="0070235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года,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не позднее 30 дней со дня получения сведений о готовящихся нарушениях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обязательных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требований или признаках нарушений обязательных требований и (или) в случае отсутствия подтвержд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нных данных о том, что нарушение обязательных требований причинило вред (ущерб) охраняемым законом ценностям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0E3BFA" w:rsidRDefault="000E3BF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Глава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Огневского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сельского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</w:p>
          <w:p w:rsidR="000E3BFA" w:rsidRDefault="0070235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</w:tbl>
    <w:p w:rsidR="000E3BFA" w:rsidRDefault="00702354">
      <w:pPr>
        <w:pStyle w:val="ConsPlusTitle"/>
        <w:numPr>
          <w:ilvl w:val="0"/>
          <w:numId w:val="2"/>
        </w:numPr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lastRenderedPageBreak/>
        <w:t>Показатели результативности и эффективности программы профилактики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Оценка эффективности программы, соблюдение которой оценивается администрацией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Огневского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при проведении мероприятий  по осуществлению контроля и проф</w:t>
      </w:r>
      <w:r>
        <w:rPr>
          <w:rFonts w:ascii="Times New Roman" w:hAnsi="Times New Roman" w:cs="Times New Roman"/>
          <w:b w:val="0"/>
          <w:sz w:val="28"/>
          <w:szCs w:val="28"/>
        </w:rPr>
        <w:t>илактике нарушений обязательных требований в 202</w:t>
      </w:r>
      <w:r w:rsidR="005C6644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году, проводится по итогам работы за год.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Целевые показатели результативности мероприятий и ожидаемый результат по реализации Программы оцениваются по следующим показателям: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Целевые показатели эффективности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увеличение доли субъектов (граждан и организаций), устранивших нарушения, выявленные в результате проведения контрольно-надзорных мероприятий по сравнению с предыдущим годом.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величение количества выданных предостережений о недопустимости нарушения </w:t>
      </w:r>
      <w:r>
        <w:rPr>
          <w:rFonts w:ascii="Times New Roman" w:hAnsi="Times New Roman" w:cs="Times New Roman"/>
          <w:b w:val="0"/>
          <w:sz w:val="28"/>
          <w:szCs w:val="28"/>
        </w:rPr>
        <w:t>обязательных требований по сравнению с предыдущим годом.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Оценка эффективности Программы на 202</w:t>
      </w:r>
      <w:r w:rsidR="005C6644">
        <w:rPr>
          <w:rFonts w:ascii="Times New Roman" w:hAnsi="Times New Roman" w:cs="Times New Roman"/>
          <w:b w:val="0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 год проводится по итогам работы за отч</w:t>
      </w:r>
      <w:r>
        <w:rPr>
          <w:rFonts w:ascii="Times New Roman" w:hAnsi="Times New Roman" w:cs="Times New Roman"/>
          <w:b w:val="0"/>
          <w:sz w:val="28"/>
          <w:szCs w:val="28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>тный год, пут</w:t>
      </w:r>
      <w:r>
        <w:rPr>
          <w:rFonts w:ascii="Times New Roman" w:hAnsi="Times New Roman" w:cs="Times New Roman"/>
          <w:b w:val="0"/>
          <w:sz w:val="28"/>
          <w:szCs w:val="28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>м следующего расч</w:t>
      </w:r>
      <w:r>
        <w:rPr>
          <w:rFonts w:ascii="Times New Roman" w:hAnsi="Times New Roman" w:cs="Times New Roman"/>
          <w:b w:val="0"/>
          <w:sz w:val="28"/>
          <w:szCs w:val="28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та: 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увеличение доли субъектов (граждан и организаций), устранивших нарушения, выявленные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результате проведения контрольно-надзорных мероприятий. Показатель рассчитывается как отношение количества субъектов, устранивших нарушения в отч</w:t>
      </w:r>
      <w:r>
        <w:rPr>
          <w:rFonts w:ascii="Times New Roman" w:hAnsi="Times New Roman" w:cs="Times New Roman"/>
          <w:b w:val="0"/>
          <w:sz w:val="28"/>
          <w:szCs w:val="28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тном году, к количеству 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субъектов, допустивших нарушения в отч</w:t>
      </w:r>
      <w:r>
        <w:rPr>
          <w:rFonts w:ascii="Times New Roman" w:hAnsi="Times New Roman" w:cs="Times New Roman"/>
          <w:b w:val="0"/>
          <w:sz w:val="28"/>
          <w:szCs w:val="28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>тном году и сравнивается с данными предыдущ</w:t>
      </w:r>
      <w:r>
        <w:rPr>
          <w:rFonts w:ascii="Times New Roman" w:hAnsi="Times New Roman" w:cs="Times New Roman"/>
          <w:b w:val="0"/>
          <w:sz w:val="28"/>
          <w:szCs w:val="28"/>
        </w:rPr>
        <w:t>его года.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</w:t>
      </w:r>
      <w:r>
        <w:rPr>
          <w:rFonts w:ascii="Times New Roman" w:hAnsi="Times New Roman" w:cs="Times New Roman"/>
          <w:b w:val="0"/>
          <w:sz w:val="28"/>
          <w:szCs w:val="28"/>
        </w:rPr>
        <w:t>величение количества выданных предостережений о недопустимости нарушения обязательных требований к общему количеству обследований. Показатель рассчитывается  как отношение количества выданных предостережений в отч</w:t>
      </w:r>
      <w:r>
        <w:rPr>
          <w:rFonts w:ascii="Times New Roman" w:hAnsi="Times New Roman" w:cs="Times New Roman"/>
          <w:b w:val="0"/>
          <w:sz w:val="28"/>
          <w:szCs w:val="28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>тном году к общему количеству о</w:t>
      </w:r>
      <w:r>
        <w:rPr>
          <w:rFonts w:ascii="Times New Roman" w:hAnsi="Times New Roman" w:cs="Times New Roman"/>
          <w:b w:val="0"/>
          <w:sz w:val="28"/>
          <w:szCs w:val="28"/>
        </w:rPr>
        <w:t>бследований и к уровню предыдущего года.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Ожидаемый результат от реализации Программы: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уменьшение административной нагрузки на субъекты в рамках муниципального контроля;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сокращение количества выявленных нарушений обязательных требований в рамках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контроля;</w:t>
      </w:r>
    </w:p>
    <w:p w:rsidR="000E3BFA" w:rsidRDefault="00702354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увеличение количества субъектов, исполнивших предостережения о недопустимости нарушений обязательных требований.</w:t>
      </w:r>
    </w:p>
    <w:p w:rsidR="000E3BFA" w:rsidRDefault="000E3BFA">
      <w:pPr>
        <w:spacing w:line="336" w:lineRule="auto"/>
        <w:ind w:firstLine="709"/>
        <w:rPr>
          <w:sz w:val="28"/>
          <w:szCs w:val="28"/>
        </w:rPr>
      </w:pPr>
    </w:p>
    <w:p w:rsidR="000E3BFA" w:rsidRDefault="000E3BFA">
      <w:pPr>
        <w:rPr>
          <w:sz w:val="28"/>
          <w:szCs w:val="28"/>
        </w:rPr>
      </w:pPr>
    </w:p>
    <w:p w:rsidR="000E3BFA" w:rsidRDefault="000E3BFA">
      <w:pPr>
        <w:rPr>
          <w:sz w:val="28"/>
          <w:szCs w:val="28"/>
        </w:rPr>
      </w:pPr>
    </w:p>
    <w:sectPr w:rsidR="000E3B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354" w:rsidRDefault="00702354">
      <w:r>
        <w:separator/>
      </w:r>
    </w:p>
  </w:endnote>
  <w:endnote w:type="continuationSeparator" w:id="0">
    <w:p w:rsidR="00702354" w:rsidRDefault="00702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Altai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default"/>
    <w:sig w:usb0="00000000" w:usb1="00000000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BFA" w:rsidRDefault="000E3BF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BFA" w:rsidRDefault="000E3BF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BFA" w:rsidRDefault="000E3BF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354" w:rsidRDefault="00702354">
      <w:r>
        <w:separator/>
      </w:r>
    </w:p>
  </w:footnote>
  <w:footnote w:type="continuationSeparator" w:id="0">
    <w:p w:rsidR="00702354" w:rsidRDefault="007023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BFA" w:rsidRDefault="000E3B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BFA" w:rsidRDefault="0070235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C6644">
      <w:rPr>
        <w:noProof/>
      </w:rPr>
      <w:t>9</w:t>
    </w:r>
    <w:r>
      <w:fldChar w:fldCharType="end"/>
    </w:r>
  </w:p>
  <w:p w:rsidR="000E3BFA" w:rsidRDefault="000E3BF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BFA" w:rsidRDefault="000E3BF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3E8A931"/>
    <w:multiLevelType w:val="singleLevel"/>
    <w:tmpl w:val="F3E8A931"/>
    <w:lvl w:ilvl="0">
      <w:start w:val="1"/>
      <w:numFmt w:val="decimal"/>
      <w:suff w:val="space"/>
      <w:lvlText w:val="%1."/>
      <w:lvlJc w:val="left"/>
    </w:lvl>
  </w:abstractNum>
  <w:abstractNum w:abstractNumId="1">
    <w:nsid w:val="130258FB"/>
    <w:multiLevelType w:val="multilevel"/>
    <w:tmpl w:val="130258FB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3D3"/>
    <w:rsid w:val="00001111"/>
    <w:rsid w:val="0000146C"/>
    <w:rsid w:val="000B5B2E"/>
    <w:rsid w:val="000E3BFA"/>
    <w:rsid w:val="0018143A"/>
    <w:rsid w:val="001C5A20"/>
    <w:rsid w:val="00214D9F"/>
    <w:rsid w:val="00300CFB"/>
    <w:rsid w:val="00335685"/>
    <w:rsid w:val="003459FE"/>
    <w:rsid w:val="00396898"/>
    <w:rsid w:val="00456DF1"/>
    <w:rsid w:val="004C3C37"/>
    <w:rsid w:val="00570ABD"/>
    <w:rsid w:val="005834B5"/>
    <w:rsid w:val="005C6644"/>
    <w:rsid w:val="0062035E"/>
    <w:rsid w:val="00702354"/>
    <w:rsid w:val="007D2948"/>
    <w:rsid w:val="009148A3"/>
    <w:rsid w:val="00A36321"/>
    <w:rsid w:val="00AC0126"/>
    <w:rsid w:val="00AE5FFB"/>
    <w:rsid w:val="00B363D3"/>
    <w:rsid w:val="00B54B1E"/>
    <w:rsid w:val="00CE089B"/>
    <w:rsid w:val="00D028DE"/>
    <w:rsid w:val="00E25EF0"/>
    <w:rsid w:val="00EC04C1"/>
    <w:rsid w:val="00FA5EEF"/>
    <w:rsid w:val="00FA7AB3"/>
    <w:rsid w:val="258147E0"/>
    <w:rsid w:val="3DFA6AC5"/>
    <w:rsid w:val="480C5EDF"/>
    <w:rsid w:val="48465F5B"/>
    <w:rsid w:val="49183114"/>
    <w:rsid w:val="5A9631D3"/>
    <w:rsid w:val="5AB521C4"/>
    <w:rsid w:val="73075EDB"/>
    <w:rsid w:val="7C3519B8"/>
    <w:rsid w:val="7CEE6A2F"/>
    <w:rsid w:val="7D97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qFormat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qFormat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2060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Ognevka_zemlya</cp:lastModifiedBy>
  <cp:revision>3</cp:revision>
  <cp:lastPrinted>2023-10-27T02:25:00Z</cp:lastPrinted>
  <dcterms:created xsi:type="dcterms:W3CDTF">2026-09-28T05:00:00Z</dcterms:created>
  <dcterms:modified xsi:type="dcterms:W3CDTF">2026-09-28T05:05:00Z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B67B560E7BE64853B86FCBAE6D454D0D_12</vt:lpwstr>
  </property>
</Properties>
</file>